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jpg" ContentType="image/jpeg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4535"/>
      </w:tblGrid>
      <w:tr>
        <w:tc>
          <w:tcPr>
            <w:tcW w:type="dxa" w:w="5103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232000" cy="11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ЛОГО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1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3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Arial" w:hAnsi="Arial"/>
                <w:b/>
                <w:color w:val="1B4F9A"/>
                <w:sz w:val="18"/>
              </w:rPr>
              <w:t>8 800 505-89-61</w:t>
              <w:br/>
              <w:t>office@ct-e.ru</w:t>
              <w:br/>
              <w:t>ct-e.ru</w:t>
            </w:r>
          </w:p>
        </w:tc>
      </w:tr>
    </w:tbl>
    <w:p>
      <w:pPr>
        <w:spacing w:before="160" w:after="100"/>
      </w:pPr>
      <w:r>
        <w:rPr>
          <w:rFonts w:ascii="Arial" w:hAnsi="Arial"/>
          <w:b/>
          <w:color w:val="263848"/>
          <w:sz w:val="42"/>
        </w:rPr>
        <w:t>Заявка на расчёт мезонина на колоннах</w:t>
      </w:r>
    </w:p>
    <w:p>
      <w:pPr>
        <w:spacing w:after="180"/>
      </w:pPr>
      <w:r>
        <w:rPr>
          <w:rFonts w:ascii="Arial" w:hAnsi="Arial"/>
          <w:color w:val="647586"/>
          <w:sz w:val="19"/>
        </w:rPr>
        <w:t>Заполните только то, что уже известно. Если данных нет — оставьте поле пустым. План помещения, чертёж или фотографии обычно полезнее приблизительных цифр.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468"/>
      </w:tblGrid>
      <w:tr>
        <w:tc>
          <w:tcPr>
            <w:tcW w:type="dxa" w:w="5103"/>
            <w:shd w:fill="1B4F9A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1</w:t>
            </w:r>
          </w:p>
        </w:tc>
        <w:tc>
          <w:tcPr>
            <w:tcW w:type="dxa" w:w="5103"/>
            <w:shd w:fill="1B4F9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22"/>
              </w:rPr>
              <w:t>Контакты и объект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917"/>
      </w:tblGrid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Организация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ИНН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/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Контактное лицо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Телефон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E-mail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Город / адрес объекта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468"/>
      </w:tblGrid>
      <w:tr>
        <w:tc>
          <w:tcPr>
            <w:tcW w:type="dxa" w:w="5103"/>
            <w:shd w:fill="1B4F9A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2</w:t>
            </w:r>
          </w:p>
        </w:tc>
        <w:tc>
          <w:tcPr>
            <w:tcW w:type="dxa" w:w="5103"/>
            <w:shd w:fill="1B4F9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22"/>
              </w:rPr>
              <w:t>Помещение и основание</w:t>
            </w:r>
            <w:r>
              <w:br/>
            </w:r>
            <w:r>
              <w:rPr>
                <w:rFonts w:ascii="Arial" w:hAnsi="Arial"/>
                <w:color w:val="DCEBFA"/>
                <w:sz w:val="16"/>
              </w:rPr>
              <w:t>Эти данные нужны для компоновки колонн и проверки возможности установки.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917"/>
      </w:tblGrid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Размеры помещения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длина × ширина × полезная высота, мм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Колонны здания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есть</w:t>
            </w:r>
            <w:r>
              <w:rPr>
                <w:rFonts w:ascii="Arial" w:hAnsi="Arial"/>
                <w:color w:val="263848"/>
                <w:sz w:val="18"/>
              </w:rPr>
              <w:t xml:space="preserve">   ☐ нет</w:t>
            </w:r>
            <w:r>
              <w:rPr>
                <w:rFonts w:ascii="Arial" w:hAnsi="Arial"/>
                <w:color w:val="263848"/>
                <w:sz w:val="18"/>
              </w:rPr>
              <w:t xml:space="preserve">   ☐ не знаю</w:t>
            </w:r>
            <w:r>
              <w:br/>
            </w:r>
            <w:r>
              <w:rPr>
                <w:rFonts w:ascii="Arial" w:hAnsi="Arial"/>
                <w:i/>
                <w:color w:val="8B98A3"/>
                <w:sz w:val="16"/>
              </w:rPr>
              <w:t>Если есть — лучше приложить план с размерами и привязками.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Ворота / двери / проходы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размеры и расположение, если влияют на зону мезонина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Инженерные сети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трубы, вентиляция, кабельные трассы, спринклеры и др.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Пол / основание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бетон</w:t>
            </w:r>
            <w:r>
              <w:rPr>
                <w:rFonts w:ascii="Arial" w:hAnsi="Arial"/>
                <w:color w:val="263848"/>
                <w:sz w:val="18"/>
              </w:rPr>
              <w:t xml:space="preserve">   ☐ асфальт</w:t>
            </w:r>
            <w:r>
              <w:rPr>
                <w:rFonts w:ascii="Arial" w:hAnsi="Arial"/>
                <w:color w:val="263848"/>
                <w:sz w:val="18"/>
              </w:rPr>
              <w:t xml:space="preserve">   ☐ другое</w:t>
            </w:r>
            <w:r>
              <w:rPr>
                <w:rFonts w:ascii="Arial" w:hAnsi="Arial"/>
                <w:color w:val="263848"/>
                <w:sz w:val="18"/>
              </w:rPr>
              <w:t xml:space="preserve">   ☐ не знаю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Толщина бетонной плиты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если известна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Бетон и армирование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класс/марка бетона, схема армирования — если есть данные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Состояние пола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трещины, уклоны, перепады, локальные дефекты — если есть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Коммуникации под полом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есть</w:t>
            </w:r>
            <w:r>
              <w:rPr>
                <w:rFonts w:ascii="Arial" w:hAnsi="Arial"/>
                <w:color w:val="263848"/>
                <w:sz w:val="18"/>
              </w:rPr>
              <w:t xml:space="preserve">   ☐ нет</w:t>
            </w:r>
            <w:r>
              <w:rPr>
                <w:rFonts w:ascii="Arial" w:hAnsi="Arial"/>
                <w:color w:val="263848"/>
                <w:sz w:val="18"/>
              </w:rPr>
              <w:t xml:space="preserve">   ☐ не знаю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468"/>
      </w:tblGrid>
      <w:tr>
        <w:tc>
          <w:tcPr>
            <w:tcW w:type="dxa" w:w="5103"/>
            <w:shd w:fill="1B4F9A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3</w:t>
            </w:r>
          </w:p>
        </w:tc>
        <w:tc>
          <w:tcPr>
            <w:tcW w:type="dxa" w:w="5103"/>
            <w:shd w:fill="1B4F9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22"/>
              </w:rPr>
              <w:t>Параметры мезонина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917"/>
      </w:tblGrid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Примерные размеры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длина × ширина, мм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Количество уровней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если уже определено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Высота до низа балки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требуемая свободная высота под площадкой, мм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Требуемые свободные пролёты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проезды, рабочие зоны, оборудование, места без колонн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Что будет под мезонином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стеллажи, проезд техники, рабочая зона, оборудование и др.</w:t>
            </w:r>
            <w:r>
              <w:br/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Что будет на мезонине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грузы, стеллажи, комплектовка, оборудование и др.</w:t>
            </w:r>
            <w:r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468"/>
      </w:tblGrid>
      <w:tr>
        <w:tc>
          <w:tcPr>
            <w:tcW w:type="dxa" w:w="5103"/>
            <w:shd w:fill="1B4F9A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4</w:t>
            </w:r>
          </w:p>
        </w:tc>
        <w:tc>
          <w:tcPr>
            <w:tcW w:type="dxa" w:w="5103"/>
            <w:shd w:fill="1B4F9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22"/>
              </w:rPr>
              <w:t>Нагрузки и работа на верхнем уровне</w:t>
            </w:r>
            <w:r>
              <w:br/>
            </w:r>
            <w:r>
              <w:rPr>
                <w:rFonts w:ascii="Arial" w:hAnsi="Arial"/>
                <w:color w:val="DCEBFA"/>
                <w:sz w:val="16"/>
              </w:rPr>
              <w:t>Если точных нагрузок нет, опишите груз и операции — этого достаточно для первого разговора.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917"/>
      </w:tblGrid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Распределённая нагрузка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кг/м², если известна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Груз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что хранится, масса одной грузовой единицы, максимальное количество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Стеллажи на площадке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да</w:t>
            </w:r>
            <w:r>
              <w:rPr>
                <w:rFonts w:ascii="Arial" w:hAnsi="Arial"/>
                <w:color w:val="263848"/>
                <w:sz w:val="18"/>
              </w:rPr>
              <w:t xml:space="preserve">   ☐ нет</w:t>
            </w:r>
            <w:r>
              <w:rPr>
                <w:rFonts w:ascii="Arial" w:hAnsi="Arial"/>
                <w:color w:val="263848"/>
                <w:sz w:val="18"/>
              </w:rPr>
              <w:t xml:space="preserve">   ☐ возможно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Стеллажи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тип, размеры, нагрузка; нагрузки через подпятники — если известны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Оборудование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наименование, масса, размеры, места установки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Тележки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ручная</w:t>
            </w:r>
            <w:r>
              <w:rPr>
                <w:rFonts w:ascii="Arial" w:hAnsi="Arial"/>
                <w:color w:val="263848"/>
                <w:sz w:val="18"/>
              </w:rPr>
              <w:t xml:space="preserve">   ☐ гидравлическая</w:t>
            </w:r>
            <w:r>
              <w:rPr>
                <w:rFonts w:ascii="Arial" w:hAnsi="Arial"/>
                <w:color w:val="263848"/>
                <w:sz w:val="18"/>
              </w:rPr>
              <w:t xml:space="preserve">   ☐ комплектовочная</w:t>
            </w:r>
            <w:r>
              <w:rPr>
                <w:rFonts w:ascii="Arial" w:hAnsi="Arial"/>
                <w:color w:val="263848"/>
                <w:sz w:val="18"/>
              </w:rPr>
              <w:t xml:space="preserve">   ☐ нет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Масса тележки с грузом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кг, если известна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Персонал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примерное максимальное количество людей одновременно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Передача груза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ворота/зона передачи паллет</w:t>
            </w:r>
            <w:r>
              <w:rPr>
                <w:rFonts w:ascii="Arial" w:hAnsi="Arial"/>
                <w:color w:val="263848"/>
                <w:sz w:val="18"/>
              </w:rPr>
              <w:t xml:space="preserve">   ☐ подъёмник</w:t>
            </w:r>
            <w:r>
              <w:rPr>
                <w:rFonts w:ascii="Arial" w:hAnsi="Arial"/>
                <w:color w:val="263848"/>
                <w:sz w:val="18"/>
              </w:rPr>
              <w:t xml:space="preserve">   ☐ конвейер</w:t>
            </w:r>
            <w:r>
              <w:rPr>
                <w:rFonts w:ascii="Arial" w:hAnsi="Arial"/>
                <w:color w:val="263848"/>
                <w:sz w:val="18"/>
              </w:rPr>
              <w:t xml:space="preserve">   ☐ другое</w:t>
            </w:r>
            <w:r>
              <w:rPr>
                <w:rFonts w:ascii="Arial" w:hAnsi="Arial"/>
                <w:color w:val="263848"/>
                <w:sz w:val="18"/>
              </w:rPr>
              <w:t xml:space="preserve">   ☐ не определено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Особые зоны нагрузки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паллеты, оборудование, накопление груза и т.п.</w:t>
            </w:r>
            <w:r>
              <w:br/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468"/>
      </w:tblGrid>
      <w:tr>
        <w:tc>
          <w:tcPr>
            <w:tcW w:type="dxa" w:w="5103"/>
            <w:shd w:fill="1B4F9A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5</w:t>
            </w:r>
          </w:p>
        </w:tc>
        <w:tc>
          <w:tcPr>
            <w:tcW w:type="dxa" w:w="5103"/>
            <w:shd w:fill="1B4F9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22"/>
              </w:rPr>
              <w:t>Настил, доступ и ограждения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917"/>
      </w:tblGrid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Предпочтительный настил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профлист + фанера</w:t>
            </w:r>
            <w:r>
              <w:rPr>
                <w:rFonts w:ascii="Arial" w:hAnsi="Arial"/>
                <w:color w:val="263848"/>
                <w:sz w:val="18"/>
              </w:rPr>
              <w:t xml:space="preserve">   ☐ решётчатый сварной</w:t>
            </w:r>
            <w:r>
              <w:rPr>
                <w:rFonts w:ascii="Arial" w:hAnsi="Arial"/>
                <w:color w:val="263848"/>
                <w:sz w:val="18"/>
              </w:rPr>
              <w:t xml:space="preserve">   ☐ решётчатый прессованный</w:t>
            </w:r>
            <w:r>
              <w:rPr>
                <w:rFonts w:ascii="Arial" w:hAnsi="Arial"/>
                <w:color w:val="263848"/>
                <w:sz w:val="18"/>
              </w:rPr>
              <w:t xml:space="preserve">   ☐ другое</w:t>
            </w:r>
            <w:r>
              <w:rPr>
                <w:rFonts w:ascii="Arial" w:hAnsi="Arial"/>
                <w:color w:val="263848"/>
                <w:sz w:val="18"/>
              </w:rPr>
              <w:t xml:space="preserve">   ☐ нужна рекомендация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Особые требования к настилу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тележки, износ, уборка, нескользкая поверхность и др.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Лестницы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количество и желаемое расположение, если известно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Зоны передачи груза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нужны</w:t>
            </w:r>
            <w:r>
              <w:rPr>
                <w:rFonts w:ascii="Arial" w:hAnsi="Arial"/>
                <w:color w:val="263848"/>
                <w:sz w:val="18"/>
              </w:rPr>
              <w:t xml:space="preserve">   ☐ не нужны</w:t>
            </w:r>
            <w:r>
              <w:rPr>
                <w:rFonts w:ascii="Arial" w:hAnsi="Arial"/>
                <w:color w:val="263848"/>
                <w:sz w:val="18"/>
              </w:rPr>
              <w:t xml:space="preserve">   ☐ не определено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Защита колонн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нужна</w:t>
            </w:r>
            <w:r>
              <w:rPr>
                <w:rFonts w:ascii="Arial" w:hAnsi="Arial"/>
                <w:color w:val="263848"/>
                <w:sz w:val="18"/>
              </w:rPr>
              <w:t xml:space="preserve">   ☐ не нужна</w:t>
            </w:r>
            <w:r>
              <w:rPr>
                <w:rFonts w:ascii="Arial" w:hAnsi="Arial"/>
                <w:color w:val="263848"/>
                <w:sz w:val="18"/>
              </w:rPr>
              <w:t xml:space="preserve">   ☐ не определено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9468"/>
      </w:tblGrid>
      <w:tr>
        <w:tc>
          <w:tcPr>
            <w:tcW w:type="dxa" w:w="5103"/>
            <w:shd w:fill="1B4F9A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6</w:t>
            </w:r>
          </w:p>
        </w:tc>
        <w:tc>
          <w:tcPr>
            <w:tcW w:type="dxa" w:w="5103"/>
            <w:shd w:fill="1B4F9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22"/>
              </w:rPr>
              <w:t>Поставка, монтаж и материалы для расчёта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917"/>
      </w:tblGrid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Доставка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нужна</w:t>
            </w:r>
            <w:r>
              <w:rPr>
                <w:rFonts w:ascii="Arial" w:hAnsi="Arial"/>
                <w:color w:val="263848"/>
                <w:sz w:val="18"/>
              </w:rPr>
              <w:t xml:space="preserve">   ☐ не нужна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Монтаж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нужен</w:t>
            </w:r>
            <w:r>
              <w:rPr>
                <w:rFonts w:ascii="Arial" w:hAnsi="Arial"/>
                <w:color w:val="263848"/>
                <w:sz w:val="18"/>
              </w:rPr>
              <w:t xml:space="preserve">   ☐ не нужен</w:t>
            </w:r>
            <w:r>
              <w:rPr>
                <w:rFonts w:ascii="Arial" w:hAnsi="Arial"/>
                <w:color w:val="263848"/>
                <w:sz w:val="18"/>
              </w:rPr>
              <w:t xml:space="preserve">   ☐ обсудить</w:t>
            </w:r>
          </w:p>
        </w:tc>
      </w:tr>
      <w:tr>
        <w:tc>
          <w:tcPr>
            <w:tcW w:type="dxa" w:w="3288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Склад работает во время монтажа</w:t>
            </w:r>
          </w:p>
        </w:tc>
        <w:tc>
          <w:tcPr>
            <w:tcW w:type="dxa" w:w="6917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63848"/>
                <w:sz w:val="18"/>
              </w:rPr>
              <w:t>☐ да</w:t>
            </w:r>
            <w:r>
              <w:rPr>
                <w:rFonts w:ascii="Arial" w:hAnsi="Arial"/>
                <w:color w:val="263848"/>
                <w:sz w:val="18"/>
              </w:rPr>
              <w:t xml:space="preserve">   ☐ нет</w:t>
            </w:r>
            <w:r>
              <w:rPr>
                <w:rFonts w:ascii="Arial" w:hAnsi="Arial"/>
                <w:color w:val="263848"/>
                <w:sz w:val="18"/>
              </w:rPr>
              <w:t xml:space="preserve">   ☐ не определено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Допустимые окна работ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дни/время, ограничения по доступу техники</w:t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Приложения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план, DWG/PDF, схема, фотографии, ТЗ — перечислите файлы</w:t>
            </w:r>
            <w:r>
              <w:br/>
            </w:r>
          </w:p>
        </w:tc>
      </w:tr>
      <w:tr>
        <w:tc>
          <w:tcPr>
            <w:tcW w:type="dxa" w:w="3288"/>
            <w:vAlign w:val="center"/>
            <w:shd w:fill="EEF5FC"/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263848"/>
                <w:sz w:val="18"/>
              </w:rPr>
              <w:t>Комментарий</w:t>
            </w:r>
          </w:p>
        </w:tc>
        <w:tc>
          <w:tcPr>
            <w:tcW w:type="dxa" w:w="691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DCE5ED"/>
              <w:left w:val="single" w:sz="4" w:color="DCE5ED"/>
              <w:bottom w:val="single" w:sz="4" w:color="DCE5ED"/>
              <w:right w:val="single" w:sz="4" w:color="DCE5ED"/>
              <w:insideH w:val="single" w:sz="4" w:color="DCE5ED"/>
              <w:insideV w:val="single" w:sz="4" w:color="DCE5ED"/>
            </w:tcBorders>
          </w:tcPr>
          <w:p>
            <w:pPr>
              <w:spacing w:after="0"/>
            </w:pPr>
            <w:r>
              <w:rPr>
                <w:rFonts w:ascii="Arial" w:hAnsi="Arial"/>
                <w:i/>
                <w:color w:val="8B98A3"/>
                <w:sz w:val="16"/>
              </w:rPr>
              <w:t>любая информация, которая может повлиять на решение</w:t>
            </w:r>
            <w:r>
              <w:br/>
            </w:r>
            <w:r>
              <w:br/>
            </w:r>
          </w:p>
        </w:tc>
      </w:tr>
    </w:tbl>
    <w:p>
      <w:pPr>
        <w:spacing w:before="160" w:after="0"/>
      </w:pPr>
      <w:r>
        <w:rPr>
          <w:rFonts w:ascii="Arial" w:hAnsi="Arial"/>
          <w:b/>
          <w:color w:val="1B4F9A"/>
          <w:sz w:val="18"/>
        </w:rPr>
        <w:t>Важно:</w:t>
      </w:r>
      <w:r>
        <w:rPr>
          <w:rFonts w:ascii="Arial" w:hAnsi="Arial"/>
          <w:color w:val="647586"/>
          <w:sz w:val="18"/>
        </w:rPr>
        <w:t xml:space="preserve"> окончательная сетка колонн, сечения несущих элементов, настил, анкеровка и допустимые нагрузки определяются проектом и документацией конкретной системы.</w:t>
      </w:r>
    </w:p>
    <w:sectPr w:rsidR="00FC693F" w:rsidRPr="0006063C" w:rsidSect="00034616">
      <w:footerReference w:type="default" r:id="rId10"/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A8792"/>
        <w:sz w:val="16"/>
      </w:rPr>
      <w:t>ООО «Стеллажные системы» • бренд «Абсолют» • ct-e.ru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6384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